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A7DE4" w14:textId="0464F30F" w:rsidR="00E26B7F" w:rsidRDefault="002768F6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 xml:space="preserve"> </w:t>
      </w:r>
      <w:r w:rsidR="00E26B7F">
        <w:rPr>
          <w:rFonts w:ascii="Helvetica" w:hAnsi="Helvetica"/>
        </w:rPr>
        <w:t>According to EC Directive 91/155/EEC</w:t>
      </w:r>
      <w:r w:rsidR="00884523">
        <w:rPr>
          <w:rFonts w:ascii="Helvetica" w:hAnsi="Helvetica"/>
        </w:rPr>
        <w:tab/>
      </w:r>
      <w:r w:rsidR="00884523">
        <w:rPr>
          <w:rFonts w:ascii="Helvetica" w:hAnsi="Helvetica"/>
        </w:rPr>
        <w:tab/>
      </w:r>
      <w:r w:rsidR="00884523">
        <w:rPr>
          <w:rFonts w:ascii="Helvetica" w:hAnsi="Helvetica"/>
        </w:rPr>
        <w:tab/>
      </w:r>
      <w:r w:rsidR="00884523">
        <w:rPr>
          <w:rFonts w:ascii="Helvetica" w:hAnsi="Helvetica"/>
        </w:rPr>
        <w:tab/>
      </w:r>
      <w:r w:rsidR="00884523">
        <w:rPr>
          <w:rFonts w:ascii="Helvetica" w:hAnsi="Helvetica"/>
        </w:rPr>
        <w:tab/>
      </w:r>
      <w:r w:rsidR="00884523">
        <w:rPr>
          <w:rFonts w:ascii="Helvetica" w:hAnsi="Helvetica"/>
        </w:rPr>
        <w:tab/>
      </w:r>
      <w:r w:rsidR="00884523">
        <w:rPr>
          <w:rFonts w:ascii="Helvetica" w:hAnsi="Helvetica"/>
        </w:rPr>
        <w:tab/>
      </w:r>
      <w:r w:rsidR="00884523">
        <w:rPr>
          <w:rFonts w:ascii="Helvetica" w:hAnsi="Helvetica"/>
        </w:rPr>
        <w:tab/>
      </w:r>
      <w:r w:rsidR="00884523">
        <w:rPr>
          <w:rFonts w:ascii="Helvetica" w:hAnsi="Helvetica"/>
        </w:rPr>
        <w:tab/>
      </w:r>
      <w:r w:rsidR="00AE6271">
        <w:rPr>
          <w:rFonts w:ascii="Helvetica" w:hAnsi="Helvetica"/>
        </w:rPr>
        <w:t>2023</w:t>
      </w:r>
    </w:p>
    <w:p w14:paraId="359C4EDF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488A9FF2" w14:textId="77777777" w:rsidR="00E26B7F" w:rsidRDefault="00E26B7F">
      <w:pPr>
        <w:rPr>
          <w:rFonts w:ascii="Helvetica" w:hAnsi="Helvetica"/>
          <w:u w:val="single"/>
        </w:rPr>
      </w:pPr>
    </w:p>
    <w:p w14:paraId="0926E614" w14:textId="77777777" w:rsidR="00E26B7F" w:rsidRDefault="00E26B7F">
      <w:pPr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IDENTIFICATION OF SUBSTANCE/PREPARATION AND OF THE COMPANY/UNDERTAKING</w:t>
      </w:r>
    </w:p>
    <w:p w14:paraId="3455349B" w14:textId="77777777" w:rsidR="00E26B7F" w:rsidRDefault="00E26B7F">
      <w:pPr>
        <w:rPr>
          <w:rFonts w:ascii="Helvetica" w:hAnsi="Helvetica"/>
          <w:b/>
        </w:rPr>
      </w:pPr>
    </w:p>
    <w:p w14:paraId="43CFDFA5" w14:textId="77777777" w:rsidR="00E26B7F" w:rsidRDefault="00E26B7F">
      <w:pPr>
        <w:pStyle w:val="Heading1"/>
      </w:pPr>
      <w:r>
        <w:t>Identification of the product</w:t>
      </w:r>
    </w:p>
    <w:p w14:paraId="18C3A5C5" w14:textId="77777777" w:rsidR="00E26B7F" w:rsidRDefault="00E26B7F">
      <w:pPr>
        <w:tabs>
          <w:tab w:val="left" w:pos="426"/>
        </w:tabs>
        <w:rPr>
          <w:rFonts w:ascii="Helvetica" w:hAnsi="Helvetica"/>
        </w:rPr>
      </w:pPr>
    </w:p>
    <w:p w14:paraId="24BB2E77" w14:textId="6331FDAF" w:rsidR="00E26B7F" w:rsidRDefault="00E26B7F">
      <w:pPr>
        <w:tabs>
          <w:tab w:val="left" w:pos="426"/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Product name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:</w:t>
      </w:r>
      <w:r>
        <w:rPr>
          <w:rFonts w:ascii="Helvetica" w:hAnsi="Helvetica"/>
          <w:b/>
        </w:rPr>
        <w:tab/>
      </w:r>
      <w:r w:rsidR="00AE6271">
        <w:rPr>
          <w:rFonts w:ascii="Helvetica" w:hAnsi="Helvetica"/>
          <w:b/>
        </w:rPr>
        <w:t xml:space="preserve">Waste byproduct of </w:t>
      </w:r>
      <w:r>
        <w:rPr>
          <w:rFonts w:ascii="Helvetica" w:hAnsi="Helvetica"/>
          <w:b/>
        </w:rPr>
        <w:t>Solid Phosphoric Acid Catalyst</w:t>
      </w:r>
      <w:r w:rsidR="00B008D8">
        <w:rPr>
          <w:rFonts w:ascii="Helvetica" w:hAnsi="Helvetica"/>
          <w:b/>
        </w:rPr>
        <w:t xml:space="preserve"> </w:t>
      </w:r>
    </w:p>
    <w:p w14:paraId="3BF2520A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5A42160F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  <w:i/>
        </w:rPr>
        <w:t>Manufacturer/supplier identification</w:t>
      </w:r>
    </w:p>
    <w:p w14:paraId="345521C7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0FDB17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Company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</w:r>
      <w:r w:rsidR="008D5862">
        <w:rPr>
          <w:rFonts w:ascii="Helvetica" w:hAnsi="Helvetica"/>
        </w:rPr>
        <w:t>CLARIANT SASOL CATALYSTS</w:t>
      </w:r>
      <w:r>
        <w:rPr>
          <w:rFonts w:ascii="Helvetica" w:hAnsi="Helvetica"/>
        </w:rPr>
        <w:t xml:space="preserve"> (PTY) LTD</w:t>
      </w:r>
    </w:p>
    <w:p w14:paraId="5F8D60A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Helvetica" w:hAnsi="Helvetica"/>
            </w:rPr>
            <w:t>Eugene Houdry Road</w:t>
          </w:r>
        </w:smartTag>
      </w:smartTag>
    </w:p>
    <w:p w14:paraId="4DC25C6F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Sasolburg</w:t>
      </w:r>
    </w:p>
    <w:p w14:paraId="3460DFC6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0375736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Phone number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+27 (16) 9</w:t>
      </w:r>
      <w:r w:rsidR="00757BA3">
        <w:rPr>
          <w:rFonts w:ascii="Helvetica" w:hAnsi="Helvetica"/>
        </w:rPr>
        <w:t>51</w:t>
      </w:r>
      <w:r>
        <w:rPr>
          <w:rFonts w:ascii="Helvetica" w:hAnsi="Helvetica"/>
        </w:rPr>
        <w:t xml:space="preserve"> </w:t>
      </w:r>
      <w:r w:rsidR="00757BA3">
        <w:rPr>
          <w:rFonts w:ascii="Helvetica" w:hAnsi="Helvetica"/>
        </w:rPr>
        <w:t>10</w:t>
      </w:r>
      <w:r>
        <w:rPr>
          <w:rFonts w:ascii="Helvetica" w:hAnsi="Helvetica"/>
        </w:rPr>
        <w:t>00</w:t>
      </w:r>
    </w:p>
    <w:p w14:paraId="4BD98419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Fax number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+27 (16) 976 2565</w:t>
      </w:r>
    </w:p>
    <w:p w14:paraId="72AD7DB5" w14:textId="77777777" w:rsidR="00B65949" w:rsidRDefault="00B65949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Emergency phone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+27 (82) 781 8131</w:t>
      </w:r>
    </w:p>
    <w:p w14:paraId="04BC85AA" w14:textId="77777777" w:rsidR="00B65949" w:rsidRDefault="00B65949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+27 (83) 327 1500</w:t>
      </w:r>
      <w:r>
        <w:rPr>
          <w:rFonts w:ascii="Helvetica" w:hAnsi="Helvetica"/>
        </w:rPr>
        <w:tab/>
      </w:r>
    </w:p>
    <w:p w14:paraId="4F607671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softHyphen/>
        <w:t>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42ACA2EB" w14:textId="77777777" w:rsidR="00E26B7F" w:rsidRDefault="00E26B7F">
      <w:pPr>
        <w:rPr>
          <w:rFonts w:ascii="Helvetica" w:hAnsi="Helvetica"/>
          <w:u w:val="single"/>
        </w:rPr>
      </w:pPr>
    </w:p>
    <w:p w14:paraId="73F2F15A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COMPOSITION/INFORMATION ON INGREDIENTS</w:t>
      </w:r>
    </w:p>
    <w:p w14:paraId="4A21FDAF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150E034F" w14:textId="77777777" w:rsidR="00E26B7F" w:rsidRDefault="00E26B7F">
      <w:pPr>
        <w:tabs>
          <w:tab w:val="left" w:pos="426"/>
          <w:tab w:val="left" w:pos="1134"/>
        </w:tabs>
        <w:ind w:left="420"/>
        <w:rPr>
          <w:rFonts w:ascii="Helvetica" w:hAnsi="Helvetica"/>
        </w:rPr>
      </w:pPr>
    </w:p>
    <w:p w14:paraId="55A1B448" w14:textId="77777777" w:rsidR="00E26B7F" w:rsidRDefault="00E26B7F">
      <w:pPr>
        <w:pStyle w:val="Heading1"/>
        <w:tabs>
          <w:tab w:val="left" w:pos="426"/>
          <w:tab w:val="left" w:pos="1134"/>
        </w:tabs>
        <w:ind w:right="-286"/>
      </w:pPr>
      <w:r>
        <w:t>Synonyms</w:t>
      </w:r>
    </w:p>
    <w:p w14:paraId="378E0C0B" w14:textId="77777777" w:rsidR="00E26B7F" w:rsidRDefault="00E26B7F">
      <w:pPr>
        <w:tabs>
          <w:tab w:val="left" w:pos="426"/>
          <w:tab w:val="left" w:pos="1134"/>
        </w:tabs>
        <w:ind w:left="420"/>
        <w:rPr>
          <w:rFonts w:ascii="Helvetica" w:hAnsi="Helvetica"/>
        </w:rPr>
      </w:pPr>
      <w:r>
        <w:rPr>
          <w:rFonts w:ascii="Helvetica" w:hAnsi="Helvetica"/>
        </w:rPr>
        <w:t>Silicon ortho-phosphate</w:t>
      </w:r>
    </w:p>
    <w:p w14:paraId="5F70CC53" w14:textId="77777777" w:rsidR="00E26B7F" w:rsidRDefault="00E26B7F">
      <w:pPr>
        <w:tabs>
          <w:tab w:val="left" w:pos="426"/>
          <w:tab w:val="left" w:pos="1134"/>
        </w:tabs>
        <w:ind w:left="420"/>
        <w:rPr>
          <w:rFonts w:ascii="Helvetica" w:hAnsi="Helvetica"/>
        </w:rPr>
      </w:pPr>
    </w:p>
    <w:p w14:paraId="055B6D30" w14:textId="77777777" w:rsidR="00E26B7F" w:rsidRDefault="00E26B7F">
      <w:pPr>
        <w:pStyle w:val="Heading1"/>
        <w:tabs>
          <w:tab w:val="left" w:pos="426"/>
          <w:tab w:val="left" w:pos="1134"/>
        </w:tabs>
      </w:pPr>
      <w:r>
        <w:t>Ingredients</w:t>
      </w:r>
    </w:p>
    <w:p w14:paraId="1F788688" w14:textId="77777777" w:rsidR="00E26B7F" w:rsidRDefault="00E26B7F">
      <w:pPr>
        <w:tabs>
          <w:tab w:val="left" w:pos="426"/>
          <w:tab w:val="left" w:pos="1134"/>
        </w:tabs>
        <w:ind w:left="420"/>
        <w:rPr>
          <w:rFonts w:ascii="Helvetica" w:hAnsi="Helvetica"/>
        </w:rPr>
      </w:pPr>
    </w:p>
    <w:p w14:paraId="6DCDDCCE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CAS-No.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12037-47-7</w:t>
      </w:r>
      <w:r>
        <w:rPr>
          <w:rFonts w:ascii="Helvetica" w:hAnsi="Helvetica"/>
        </w:rPr>
        <w:tab/>
        <w:t>Si</w:t>
      </w:r>
      <w:r>
        <w:rPr>
          <w:rFonts w:ascii="Helvetica" w:hAnsi="Helvetica"/>
          <w:vertAlign w:val="subscript"/>
        </w:rPr>
        <w:t>3</w:t>
      </w:r>
      <w:r>
        <w:rPr>
          <w:rFonts w:ascii="Helvetica" w:hAnsi="Helvetica"/>
        </w:rPr>
        <w:t xml:space="preserve"> (PO</w:t>
      </w:r>
      <w:r>
        <w:rPr>
          <w:rFonts w:ascii="Helvetica" w:hAnsi="Helvetica"/>
          <w:vertAlign w:val="subscript"/>
        </w:rPr>
        <w:t>4</w:t>
      </w:r>
      <w:r>
        <w:rPr>
          <w:rFonts w:ascii="Helvetica" w:hAnsi="Helvetica"/>
        </w:rPr>
        <w:t>)</w:t>
      </w:r>
      <w:r>
        <w:rPr>
          <w:rFonts w:ascii="Helvetica" w:hAnsi="Helvetica"/>
          <w:vertAlign w:val="subscript"/>
        </w:rPr>
        <w:t>4</w:t>
      </w:r>
      <w:r>
        <w:rPr>
          <w:rFonts w:ascii="Helvetica" w:hAnsi="Helvetica"/>
        </w:rPr>
        <w:t xml:space="preserve"> Silicon pyro-phosphate</w:t>
      </w:r>
    </w:p>
    <w:p w14:paraId="0D9CBD08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CAS-No.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13827-38-8</w:t>
      </w:r>
      <w:r>
        <w:rPr>
          <w:rFonts w:ascii="Helvetica" w:hAnsi="Helvetica"/>
        </w:rPr>
        <w:tab/>
        <w:t>SiP</w:t>
      </w:r>
      <w:r>
        <w:rPr>
          <w:rFonts w:ascii="Helvetica" w:hAnsi="Helvetica"/>
          <w:vertAlign w:val="subscript"/>
        </w:rPr>
        <w:t>2</w:t>
      </w:r>
      <w:r>
        <w:rPr>
          <w:rFonts w:ascii="Helvetica" w:hAnsi="Helvetica"/>
        </w:rPr>
        <w:t>0</w:t>
      </w:r>
      <w:r>
        <w:rPr>
          <w:rFonts w:ascii="Helvetica" w:hAnsi="Helvetica"/>
          <w:vertAlign w:val="subscript"/>
        </w:rPr>
        <w:t>7</w:t>
      </w:r>
      <w:r>
        <w:rPr>
          <w:rFonts w:ascii="Helvetica" w:hAnsi="Helvetica"/>
        </w:rPr>
        <w:t xml:space="preserve"> Amorphous Silica</w:t>
      </w:r>
    </w:p>
    <w:p w14:paraId="510C887D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CAS-No.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7631-86-9</w:t>
      </w:r>
      <w:r>
        <w:rPr>
          <w:rFonts w:ascii="Helvetica" w:hAnsi="Helvetica"/>
        </w:rPr>
        <w:tab/>
        <w:t>SiO</w:t>
      </w:r>
      <w:r>
        <w:rPr>
          <w:rFonts w:ascii="Helvetica" w:hAnsi="Helvetica"/>
          <w:vertAlign w:val="subscript"/>
        </w:rPr>
        <w:t>2</w:t>
      </w:r>
    </w:p>
    <w:p w14:paraId="68DD002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015C6CE2" w14:textId="0B36BE0E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594F03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A35260" wp14:editId="0D6F8B11">
                <wp:simplePos x="0" y="0"/>
                <wp:positionH relativeFrom="column">
                  <wp:posOffset>282575</wp:posOffset>
                </wp:positionH>
                <wp:positionV relativeFrom="paragraph">
                  <wp:posOffset>14605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24F9B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1.15pt" to="22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Am+oCI2AAAAAUBAAAPAAAAAAAAAAAAAAAAAAEEAABkcnMvZG93bnJldi54bWxQSwUGAAAAAAQA&#10;BADzAAAABgUAAAAA&#10;" o:allowincell="f"/>
            </w:pict>
          </mc:Fallback>
        </mc:AlternateContent>
      </w:r>
      <w:r>
        <w:rPr>
          <w:rFonts w:ascii="Helvetica" w:hAnsi="Helvetica"/>
        </w:rPr>
        <w:t>CAS-No.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7664-38-2</w:t>
      </w:r>
      <w:r>
        <w:rPr>
          <w:rFonts w:ascii="Helvetica" w:hAnsi="Helvetica"/>
        </w:rPr>
        <w:tab/>
        <w:t>Phosphoric acid as orthophosphoric acid</w:t>
      </w:r>
    </w:p>
    <w:p w14:paraId="51C9C5DC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  <w:i/>
        </w:rPr>
      </w:pPr>
      <w:r>
        <w:rPr>
          <w:rFonts w:ascii="Helvetica" w:hAnsi="Helvetica"/>
        </w:rPr>
        <w:tab/>
        <w:t>Hazard symbols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C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(corrosive)</w:t>
      </w:r>
    </w:p>
    <w:p w14:paraId="44B865C2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  <w:i/>
        </w:rPr>
      </w:pPr>
      <w:r>
        <w:rPr>
          <w:rFonts w:ascii="Helvetica" w:hAnsi="Helvetica"/>
        </w:rPr>
        <w:tab/>
        <w:t>EC-Index-No.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015-011-00-6</w:t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(causes burns)</w:t>
      </w:r>
    </w:p>
    <w:p w14:paraId="7124AACD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</w:rPr>
        <w:t>R-phrases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34</w:t>
      </w:r>
    </w:p>
    <w:p w14:paraId="26B966D2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Content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20-27%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1AA52F1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6E3CBA6B" w14:textId="77777777" w:rsidR="00E26B7F" w:rsidRDefault="00E26B7F">
      <w:pPr>
        <w:rPr>
          <w:rFonts w:ascii="Helvetica" w:hAnsi="Helvetica"/>
          <w:u w:val="single"/>
        </w:rPr>
      </w:pPr>
    </w:p>
    <w:p w14:paraId="2AC89707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HAZARDS IDENTIFICATION</w:t>
      </w:r>
    </w:p>
    <w:p w14:paraId="6C56C0A1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5728DF91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</w:rPr>
        <w:t>Irritating to eyes and skin.</w:t>
      </w:r>
    </w:p>
    <w:p w14:paraId="561599E9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15BE707D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45EE3404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FIRST AID MEASURES</w:t>
      </w:r>
    </w:p>
    <w:p w14:paraId="5E4E57AA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7E860945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Eye contact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 xml:space="preserve">Rinse immediately with plenty of water, also under the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eyelids, for at least 15 minutes.  If eye irritation persists,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consult a specialist.</w:t>
      </w:r>
    </w:p>
    <w:p w14:paraId="771E8736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Skin contact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Wash off immediately with soap and plenty of water.</w:t>
      </w:r>
    </w:p>
    <w:p w14:paraId="6936193A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Inhalation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Move to fresh air.</w:t>
      </w:r>
    </w:p>
    <w:p w14:paraId="5B72B497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Ingestion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Rinse mouth.</w:t>
      </w:r>
    </w:p>
    <w:p w14:paraId="5A86DB9F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Drink plenty of water.</w:t>
      </w:r>
    </w:p>
    <w:p w14:paraId="02A449A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lastRenderedPageBreak/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Call a physician immediately.</w:t>
      </w:r>
    </w:p>
    <w:p w14:paraId="73A9DB1D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Do not induce vomiting (risk of perforation!).</w:t>
      </w:r>
    </w:p>
    <w:p w14:paraId="5647CCC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Do not attempt to neutralise.</w:t>
      </w:r>
    </w:p>
    <w:p w14:paraId="1B8754E5" w14:textId="77777777" w:rsidR="00757BA3" w:rsidRDefault="00757BA3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31D098EE" w14:textId="77777777" w:rsidR="00757BA3" w:rsidRDefault="00757BA3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2A879DBB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FIRE FIGHTING MEASURES</w:t>
      </w:r>
    </w:p>
    <w:p w14:paraId="2FBADC69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2EA67AF1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Special hazards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In case of fire, phosphoric acid mist, PO</w:t>
      </w:r>
      <w:r>
        <w:rPr>
          <w:rFonts w:ascii="Helvetica" w:hAnsi="Helvetica"/>
        </w:rPr>
        <w:softHyphen/>
      </w:r>
      <w:r>
        <w:rPr>
          <w:rFonts w:ascii="Helvetica" w:hAnsi="Helvetica"/>
          <w:vertAlign w:val="subscript"/>
        </w:rPr>
        <w:t>x</w:t>
      </w:r>
      <w:r>
        <w:rPr>
          <w:rFonts w:ascii="Helvetica" w:hAnsi="Helvetica"/>
        </w:rPr>
        <w:t xml:space="preserve"> can be formed. </w:t>
      </w:r>
    </w:p>
    <w:p w14:paraId="43C73E60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4DB0C60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Special protective equipment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In the event of fire, wear self-contained breathing apparatus.</w:t>
      </w:r>
    </w:p>
    <w:p w14:paraId="11A93277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2301BCC0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Extinguishing agents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Carbon dioxide (CO</w:t>
      </w:r>
      <w:r>
        <w:rPr>
          <w:rFonts w:ascii="Helvetica" w:hAnsi="Helvetica"/>
          <w:vertAlign w:val="subscript"/>
        </w:rPr>
        <w:t>2</w:t>
      </w:r>
      <w:r>
        <w:rPr>
          <w:rFonts w:ascii="Helvetica" w:hAnsi="Helvetica"/>
        </w:rPr>
        <w:t>) or dry powder preferred.</w:t>
      </w:r>
    </w:p>
    <w:p w14:paraId="14B2CA19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Water spray (may release phosphates).  Prevent fire fighting water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from entering surface water or ground water.</w:t>
      </w:r>
    </w:p>
    <w:p w14:paraId="29FFEB56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The product itself does not burn.  Use extinguishing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measures appropriate to the environment.</w:t>
      </w:r>
    </w:p>
    <w:p w14:paraId="59F41C4E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04EEC2EB" w14:textId="77777777" w:rsidR="00E26B7F" w:rsidRDefault="00E26B7F">
      <w:pPr>
        <w:rPr>
          <w:rFonts w:ascii="Helvetica" w:hAnsi="Helvetica"/>
          <w:u w:val="single"/>
        </w:rPr>
      </w:pPr>
    </w:p>
    <w:p w14:paraId="56B85808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ACCIDENTAL RELEASE MEASURES</w:t>
      </w:r>
    </w:p>
    <w:p w14:paraId="7916209E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60EE34F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Personal precautions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Do not breathe dust.</w:t>
      </w:r>
    </w:p>
    <w:p w14:paraId="2D722951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FA7D681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 xml:space="preserve">Environmental precautions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Do not flush into surface water or sewers.</w:t>
      </w:r>
    </w:p>
    <w:p w14:paraId="34DCD0AE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163E776F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Methods for cleaning up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 xml:space="preserve">Take up uncontaminated material, and pass on for further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processing.  Take up contaminated material by mechanical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means, load into clean containers, and dispose of in accordance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with regulations.</w:t>
      </w:r>
    </w:p>
    <w:p w14:paraId="75789717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2E494F48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Additional information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Avoid dust formation.</w:t>
      </w:r>
    </w:p>
    <w:p w14:paraId="4D7355CC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5CAF4860" w14:textId="77777777" w:rsidR="00E26B7F" w:rsidRDefault="00E26B7F">
      <w:pPr>
        <w:rPr>
          <w:rFonts w:ascii="Helvetica" w:hAnsi="Helvetica"/>
          <w:u w:val="single"/>
        </w:rPr>
      </w:pPr>
    </w:p>
    <w:p w14:paraId="4B787FD6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HANDLING AND STORAGE</w:t>
      </w:r>
    </w:p>
    <w:p w14:paraId="68CD2356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20D177F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Safe handling advice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Avoid contact with skin, eyes and clothing.  Use only in well-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ventilated areas.</w:t>
      </w:r>
    </w:p>
    <w:p w14:paraId="1EF4949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 xml:space="preserve">Measures to prevent fire and </w:t>
      </w:r>
    </w:p>
    <w:p w14:paraId="27F4B4AE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explosions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none</w:t>
      </w:r>
    </w:p>
    <w:p w14:paraId="71C4328D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0ED44609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Requirements for storage rooms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Keep container tightly closed and dry.</w:t>
      </w:r>
    </w:p>
    <w:p w14:paraId="008F6FA9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19BB5634" w14:textId="77777777" w:rsidR="00E26B7F" w:rsidRDefault="00E26B7F">
      <w:pPr>
        <w:rPr>
          <w:rFonts w:ascii="Helvetica" w:hAnsi="Helvetica"/>
          <w:u w:val="single"/>
        </w:rPr>
      </w:pPr>
    </w:p>
    <w:p w14:paraId="42E6B806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EXPOSURE CONTROLS/PERSONAL PROTECTION</w:t>
      </w:r>
    </w:p>
    <w:p w14:paraId="282E86D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1BF71722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Occupational exposure limits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OES / HSE phosphoric acid, as orthophosphoric acid.</w:t>
      </w:r>
    </w:p>
    <w:p w14:paraId="713F3BF4" w14:textId="77777777" w:rsidR="00E26B7F" w:rsidRPr="00757BA3" w:rsidRDefault="00E26B7F">
      <w:pPr>
        <w:tabs>
          <w:tab w:val="left" w:pos="426"/>
          <w:tab w:val="left" w:pos="1134"/>
        </w:tabs>
        <w:rPr>
          <w:rFonts w:ascii="Helvetica" w:hAnsi="Helvetica"/>
          <w:vertAlign w:val="superscript"/>
          <w:lang w:val="de-D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57BA3">
        <w:rPr>
          <w:rFonts w:ascii="Helvetica" w:hAnsi="Helvetica"/>
          <w:lang w:val="de-DE"/>
        </w:rPr>
        <w:t>TWA  -  1 mg/m</w:t>
      </w:r>
      <w:r w:rsidRPr="00757BA3">
        <w:rPr>
          <w:rFonts w:ascii="Helvetica" w:hAnsi="Helvetica"/>
          <w:vertAlign w:val="superscript"/>
          <w:lang w:val="de-DE"/>
        </w:rPr>
        <w:t>3</w:t>
      </w:r>
    </w:p>
    <w:p w14:paraId="21EC0038" w14:textId="77777777" w:rsidR="00E26B7F" w:rsidRPr="00757BA3" w:rsidRDefault="00E26B7F">
      <w:pPr>
        <w:tabs>
          <w:tab w:val="left" w:pos="426"/>
          <w:tab w:val="left" w:pos="1134"/>
        </w:tabs>
        <w:rPr>
          <w:rFonts w:ascii="Helvetica" w:hAnsi="Helvetica"/>
          <w:vertAlign w:val="superscript"/>
          <w:lang w:val="de-DE"/>
        </w:rPr>
      </w:pP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  <w:t>STEL  -  3 mg / m</w:t>
      </w:r>
      <w:r w:rsidRPr="00757BA3">
        <w:rPr>
          <w:rFonts w:ascii="Helvetica" w:hAnsi="Helvetica"/>
          <w:vertAlign w:val="superscript"/>
          <w:lang w:val="de-DE"/>
        </w:rPr>
        <w:t>3</w:t>
      </w:r>
    </w:p>
    <w:p w14:paraId="75D1327E" w14:textId="77777777" w:rsidR="00E26B7F" w:rsidRPr="00757BA3" w:rsidRDefault="00E26B7F">
      <w:pPr>
        <w:tabs>
          <w:tab w:val="left" w:pos="426"/>
          <w:tab w:val="left" w:pos="1134"/>
        </w:tabs>
        <w:rPr>
          <w:rFonts w:ascii="Helvetica" w:hAnsi="Helvetica"/>
          <w:lang w:val="de-DE"/>
        </w:rPr>
      </w:pP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</w:p>
    <w:p w14:paraId="758AF6E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 w:rsidRPr="00757BA3">
        <w:rPr>
          <w:rFonts w:ascii="Helvetica" w:hAnsi="Helvetica"/>
          <w:lang w:val="de-DE"/>
        </w:rPr>
        <w:tab/>
      </w:r>
      <w:r>
        <w:rPr>
          <w:rFonts w:ascii="Helvetica" w:hAnsi="Helvetica"/>
        </w:rPr>
        <w:t>TRGS900 limiting value of inert dust</w:t>
      </w:r>
    </w:p>
    <w:p w14:paraId="6F2F8BF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  <w:vertAlign w:val="superscript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TWA 6 mg / m</w:t>
      </w:r>
      <w:r>
        <w:rPr>
          <w:rFonts w:ascii="Helvetica" w:hAnsi="Helvetica"/>
          <w:vertAlign w:val="superscript"/>
        </w:rPr>
        <w:t>3</w:t>
      </w:r>
    </w:p>
    <w:p w14:paraId="0E1A0AB5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1819723C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  <w:i/>
        </w:rPr>
        <w:t>Additional information on technical system design</w:t>
      </w:r>
    </w:p>
    <w:p w14:paraId="23402F48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70629B92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Technical measures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Dust extraction.</w:t>
      </w:r>
    </w:p>
    <w:p w14:paraId="11F715A5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4F061A1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Personal protection</w:t>
      </w:r>
      <w:r>
        <w:rPr>
          <w:rFonts w:ascii="Helvetica" w:hAnsi="Helvetica"/>
        </w:rPr>
        <w:tab/>
      </w:r>
    </w:p>
    <w:p w14:paraId="38245C5E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Respiratory protection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In case of formation of dust: effective dust mask.</w:t>
      </w:r>
    </w:p>
    <w:p w14:paraId="65F864D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Eye protection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Safety glasses.</w:t>
      </w:r>
    </w:p>
    <w:p w14:paraId="0540FB5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Hand protection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In case of formation of dust: Protective gloves.</w:t>
      </w:r>
    </w:p>
    <w:p w14:paraId="28F65E9E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Body protection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Protective suit.</w:t>
      </w:r>
    </w:p>
    <w:p w14:paraId="0E98A779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Hygienic measures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Wash off with warm water and soap.</w:t>
      </w:r>
    </w:p>
    <w:p w14:paraId="115D78C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General personal protection:</w:t>
      </w:r>
      <w:r>
        <w:rPr>
          <w:rFonts w:ascii="Helvetica" w:hAnsi="Helvetica"/>
        </w:rPr>
        <w:tab/>
        <w:t xml:space="preserve">Prophylactic use of protective ointment (barrier cream) is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recommended.</w:t>
      </w:r>
    </w:p>
    <w:p w14:paraId="49EFC130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PHYSICAL AND CHEMICAL PROPERTIES</w:t>
      </w:r>
    </w:p>
    <w:p w14:paraId="0DD3262F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786C8115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Form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Extrusions</w:t>
      </w:r>
    </w:p>
    <w:p w14:paraId="75A102AE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Colour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Grey</w:t>
      </w:r>
    </w:p>
    <w:p w14:paraId="3CF0B76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Odour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Odourless</w:t>
      </w:r>
    </w:p>
    <w:p w14:paraId="79B81346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25C85B1E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Melting point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&gt; 600°C</w:t>
      </w:r>
    </w:p>
    <w:p w14:paraId="125C5CF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Boiling point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not applicable</w:t>
      </w:r>
    </w:p>
    <w:p w14:paraId="7C66A1F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Flash point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not applicable</w:t>
      </w:r>
    </w:p>
    <w:p w14:paraId="085FF90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Ignition temperature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not applicable</w:t>
      </w:r>
    </w:p>
    <w:p w14:paraId="64E0CD2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Autoflammability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not applicable</w:t>
      </w:r>
    </w:p>
    <w:p w14:paraId="1F2BC5BC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Explosion limits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not applicable</w:t>
      </w:r>
    </w:p>
    <w:p w14:paraId="6D4D9257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53F3F3AA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Vapour pressure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not applicable</w:t>
      </w:r>
    </w:p>
    <w:p w14:paraId="50D79580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Density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±1000 kg/m</w:t>
      </w:r>
      <w:r>
        <w:rPr>
          <w:rFonts w:ascii="Helvetica" w:hAnsi="Helvetica"/>
          <w:vertAlign w:val="superscript"/>
        </w:rPr>
        <w:t>3</w:t>
      </w:r>
    </w:p>
    <w:p w14:paraId="798F3A0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Bulk density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900 … 1000 kg/m</w:t>
      </w:r>
      <w:r>
        <w:rPr>
          <w:rFonts w:ascii="Helvetica" w:hAnsi="Helvetica"/>
          <w:vertAlign w:val="superscript"/>
        </w:rPr>
        <w:t>3</w:t>
      </w:r>
    </w:p>
    <w:p w14:paraId="06B2C371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13007AE1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Solubility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low solubility in / with water</w:t>
      </w:r>
    </w:p>
    <w:p w14:paraId="1476BF6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pH-value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not applicable</w:t>
      </w:r>
    </w:p>
    <w:p w14:paraId="2A9914E7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Viscosity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not applicable</w:t>
      </w:r>
    </w:p>
    <w:p w14:paraId="4DC3B6E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684BFB8D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Oxidizing properties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none</w:t>
      </w:r>
    </w:p>
    <w:p w14:paraId="45FE4F4D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Explosive properties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none</w:t>
      </w:r>
    </w:p>
    <w:p w14:paraId="48351936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3814F719" w14:textId="77777777" w:rsidR="00E26B7F" w:rsidRDefault="00E26B7F">
      <w:pPr>
        <w:rPr>
          <w:rFonts w:ascii="Helvetica" w:hAnsi="Helvetica"/>
          <w:u w:val="single"/>
        </w:rPr>
      </w:pPr>
    </w:p>
    <w:p w14:paraId="175842B1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STABILITY AND REACTIVITY</w:t>
      </w:r>
    </w:p>
    <w:p w14:paraId="30033427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05F48A52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Conditions to be avoided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Intensive heating</w:t>
      </w:r>
    </w:p>
    <w:p w14:paraId="116B309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Avoid contact with moisture and water.</w:t>
      </w:r>
    </w:p>
    <w:p w14:paraId="58334780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424ADA02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Substances to be avoided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Water</w:t>
      </w:r>
    </w:p>
    <w:p w14:paraId="4C9A56C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57FF877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Hazardous decomposition products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Oxides of phosphorus</w:t>
      </w:r>
    </w:p>
    <w:p w14:paraId="00FC365A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66BDB990" w14:textId="77777777" w:rsidR="00E26B7F" w:rsidRDefault="00E26B7F">
      <w:pPr>
        <w:rPr>
          <w:rFonts w:ascii="Helvetica" w:hAnsi="Helvetica"/>
          <w:u w:val="single"/>
        </w:rPr>
      </w:pPr>
    </w:p>
    <w:p w14:paraId="1784C33A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TOXICOLOGICAL INFORMATION</w:t>
      </w:r>
    </w:p>
    <w:p w14:paraId="5B4234F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15F646EA" w14:textId="77777777" w:rsidR="00E26B7F" w:rsidRDefault="00E26B7F">
      <w:pPr>
        <w:pStyle w:val="Heading1"/>
        <w:tabs>
          <w:tab w:val="left" w:pos="426"/>
          <w:tab w:val="left" w:pos="1134"/>
        </w:tabs>
      </w:pPr>
      <w:r>
        <w:t>Acute toxicity</w:t>
      </w:r>
    </w:p>
    <w:p w14:paraId="240B436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5F26337D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Primary irritation rabbit result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The product causes irritation of eyes, skin and mucous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membranes)</w:t>
      </w:r>
    </w:p>
    <w:p w14:paraId="57923786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  <w:i/>
        </w:rPr>
        <w:t>Delayed or chronic toxicological effects</w:t>
      </w:r>
    </w:p>
    <w:p w14:paraId="1F68E5D9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16468B5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Symptoms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No data available</w:t>
      </w:r>
    </w:p>
    <w:p w14:paraId="2B5BD2A9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7CAD5942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lastRenderedPageBreak/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21463E34" w14:textId="77777777" w:rsidR="00E26B7F" w:rsidRDefault="00E26B7F">
      <w:pPr>
        <w:rPr>
          <w:rFonts w:ascii="Helvetica" w:hAnsi="Helvetica"/>
          <w:u w:val="single"/>
        </w:rPr>
      </w:pPr>
    </w:p>
    <w:p w14:paraId="1ECD02DF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ECOLOGICAL INFORMATION</w:t>
      </w:r>
    </w:p>
    <w:p w14:paraId="39F3DE68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5BA81ADD" w14:textId="77777777" w:rsidR="00E26B7F" w:rsidRDefault="00E26B7F">
      <w:pPr>
        <w:tabs>
          <w:tab w:val="left" w:pos="426"/>
          <w:tab w:val="left" w:pos="1134"/>
        </w:tabs>
        <w:ind w:left="420"/>
        <w:rPr>
          <w:rFonts w:ascii="Helvetica" w:hAnsi="Helvetica"/>
          <w:i/>
        </w:rPr>
      </w:pPr>
      <w:r>
        <w:rPr>
          <w:rFonts w:ascii="Helvetica" w:hAnsi="Helvetica"/>
          <w:i/>
        </w:rPr>
        <w:t>Elimination</w:t>
      </w:r>
    </w:p>
    <w:p w14:paraId="5B1B7D61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  <w:i/>
        </w:rPr>
      </w:pPr>
    </w:p>
    <w:p w14:paraId="48A5DE0F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Assessment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No data available</w:t>
      </w:r>
    </w:p>
    <w:p w14:paraId="1E44CDE7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509BD256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i/>
        </w:rPr>
        <w:t xml:space="preserve">Mobility - </w:t>
      </w:r>
      <w:r>
        <w:rPr>
          <w:rFonts w:ascii="Helvetica" w:hAnsi="Helvetica"/>
        </w:rPr>
        <w:t>Distribution to environmental compartments</w:t>
      </w:r>
    </w:p>
    <w:p w14:paraId="04E108A9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4815DF96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Results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No data available</w:t>
      </w:r>
    </w:p>
    <w:p w14:paraId="0A2F4D12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Assessment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Poisonous effect due to pH-shift</w:t>
      </w:r>
    </w:p>
    <w:p w14:paraId="53AC5B4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Additional information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 xml:space="preserve">Phosphorous compounds, depending on concentration, can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>contribute to the eutrophication of lakes and rivers.</w:t>
      </w:r>
    </w:p>
    <w:p w14:paraId="16363498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  <w:i/>
        </w:rPr>
        <w:tab/>
        <w:t>Heavy metal content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None</w:t>
      </w:r>
    </w:p>
    <w:p w14:paraId="388C6C7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7E2A8C89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  <w:i/>
        </w:rPr>
        <w:t>Additional information about ecology</w:t>
      </w:r>
    </w:p>
    <w:p w14:paraId="415E6C8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5E75CA76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General advice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Do not allow to get into drains.</w:t>
      </w:r>
    </w:p>
    <w:p w14:paraId="67E4E7C8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539CD878" w14:textId="77777777" w:rsidR="00E26B7F" w:rsidRDefault="00E26B7F">
      <w:pPr>
        <w:rPr>
          <w:rFonts w:ascii="Helvetica" w:hAnsi="Helvetica"/>
          <w:u w:val="single"/>
        </w:rPr>
      </w:pPr>
    </w:p>
    <w:p w14:paraId="43295440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DISPOSAL CONSIDERATIONS</w:t>
      </w:r>
    </w:p>
    <w:p w14:paraId="2392013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1D17F939" w14:textId="2D364593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Product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 xml:space="preserve">Can be landfilled or incinerated, when in compliance with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the </w:t>
      </w:r>
      <w:r w:rsidR="00AE6271">
        <w:rPr>
          <w:rFonts w:ascii="Helvetica" w:hAnsi="Helvetica"/>
        </w:rPr>
        <w:t>National Environment Waste Management Act, act 59 of 2008</w:t>
      </w:r>
    </w:p>
    <w:p w14:paraId="3BC0BDE6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6C41F140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Contaminated packaging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 xml:space="preserve"> Can be re-used after emptying and cleaning.</w:t>
      </w:r>
    </w:p>
    <w:p w14:paraId="38D11624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484B4083" w14:textId="77777777" w:rsidR="00E26B7F" w:rsidRDefault="00E26B7F">
      <w:pPr>
        <w:rPr>
          <w:rFonts w:ascii="Helvetica" w:hAnsi="Helvetica"/>
          <w:u w:val="single"/>
        </w:rPr>
      </w:pPr>
    </w:p>
    <w:p w14:paraId="09F6CED7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TRANSPORT INFORMATION</w:t>
      </w:r>
    </w:p>
    <w:p w14:paraId="5C69BB2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5F3D0DEC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Road transport ADR/RID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 xml:space="preserve">Not a dangerous substance as defined in the above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regulations.</w:t>
      </w:r>
    </w:p>
    <w:p w14:paraId="444BF94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31A67A1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Maritime transport IMDG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 xml:space="preserve">Not a dangerous substance as defined in the above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regulations.</w:t>
      </w:r>
      <w:r>
        <w:rPr>
          <w:rFonts w:ascii="Helvetica" w:hAnsi="Helvetica"/>
        </w:rPr>
        <w:tab/>
      </w:r>
    </w:p>
    <w:p w14:paraId="5AA5F29B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2B591DFE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Air transport ICAO/IATA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 xml:space="preserve">Not a dangerous substance as defined in the above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regulations.</w:t>
      </w:r>
    </w:p>
    <w:p w14:paraId="14E07284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0195F23F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  <w:u w:val="single"/>
        </w:rPr>
      </w:pPr>
    </w:p>
    <w:p w14:paraId="707B0884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REGULATORY INFORMATION</w:t>
      </w:r>
    </w:p>
    <w:p w14:paraId="3B02A18C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6EFC44F5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  <w:i/>
        </w:rPr>
        <w:t>Classification according to EEC directives.</w:t>
      </w:r>
    </w:p>
    <w:p w14:paraId="5EEE67AF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7B0C8800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Classification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 xml:space="preserve">The product is classified and labelled in accordance with EC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directives or respective national laws.</w:t>
      </w:r>
    </w:p>
    <w:p w14:paraId="2ACA69A1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32430242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Hazard labels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(Xi) Irritant.</w:t>
      </w:r>
    </w:p>
    <w:p w14:paraId="4FBA5D5E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3B9CAC40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R-phrases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(R36/38) Irritating to eyes and skin.</w:t>
      </w:r>
    </w:p>
    <w:p w14:paraId="0488E992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1375431C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S-phrases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(S22) Do not breath dust.</w:t>
      </w:r>
    </w:p>
    <w:p w14:paraId="149C3E1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lastRenderedPageBreak/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 xml:space="preserve">(S26) in case of contact with eyes, rinse immediately with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of water and seek medical advice.</w:t>
      </w:r>
    </w:p>
    <w:p w14:paraId="49061B85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0A5A9523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  <w:t>Hazardous ingredients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</w:rPr>
        <w:tab/>
        <w:t>phosphoric acid as orthophosphoric acid.</w:t>
      </w:r>
    </w:p>
    <w:p w14:paraId="50180EB2" w14:textId="77777777" w:rsidR="00E26B7F" w:rsidRDefault="00E26B7F">
      <w:pPr>
        <w:ind w:left="-284" w:right="-286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___</w:t>
      </w:r>
    </w:p>
    <w:p w14:paraId="45F8983B" w14:textId="77777777" w:rsidR="00E26B7F" w:rsidRDefault="00E26B7F">
      <w:pPr>
        <w:rPr>
          <w:rFonts w:ascii="Helvetica" w:hAnsi="Helvetica"/>
          <w:u w:val="single"/>
        </w:rPr>
      </w:pPr>
    </w:p>
    <w:p w14:paraId="6CF4F9E7" w14:textId="77777777" w:rsidR="00E26B7F" w:rsidRDefault="00E26B7F">
      <w:pPr>
        <w:numPr>
          <w:ilvl w:val="0"/>
          <w:numId w:val="1"/>
        </w:numPr>
        <w:tabs>
          <w:tab w:val="left" w:pos="1134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OTHER INFORMATION</w:t>
      </w:r>
    </w:p>
    <w:p w14:paraId="0D241765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3CA23690" w14:textId="05B6F4DF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Responsible for SDS: </w:t>
      </w:r>
      <w:r w:rsidR="00AE6271">
        <w:rPr>
          <w:rFonts w:ascii="Helvetica" w:hAnsi="Helvetica"/>
        </w:rPr>
        <w:t>QESH dept</w:t>
      </w:r>
    </w:p>
    <w:p w14:paraId="361406FB" w14:textId="23656A15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Contact person: </w:t>
      </w:r>
      <w:r w:rsidR="00AE6271">
        <w:rPr>
          <w:rFonts w:ascii="Helvetica" w:hAnsi="Helvetica"/>
        </w:rPr>
        <w:t>Priyesh Matabal</w:t>
      </w:r>
      <w:r>
        <w:rPr>
          <w:rFonts w:ascii="Helvetica" w:hAnsi="Helvetica"/>
        </w:rPr>
        <w:t xml:space="preserve"> +27 (16) 9</w:t>
      </w:r>
      <w:r w:rsidR="00757BA3">
        <w:rPr>
          <w:rFonts w:ascii="Helvetica" w:hAnsi="Helvetica"/>
        </w:rPr>
        <w:t>51</w:t>
      </w:r>
      <w:r>
        <w:rPr>
          <w:rFonts w:ascii="Helvetica" w:hAnsi="Helvetica"/>
        </w:rPr>
        <w:t xml:space="preserve"> </w:t>
      </w:r>
      <w:r w:rsidR="00757BA3">
        <w:rPr>
          <w:rFonts w:ascii="Helvetica" w:hAnsi="Helvetica"/>
        </w:rPr>
        <w:t>1</w:t>
      </w:r>
      <w:r w:rsidR="00AE6271">
        <w:rPr>
          <w:rFonts w:ascii="Helvetica" w:hAnsi="Helvetica"/>
        </w:rPr>
        <w:t>210</w:t>
      </w:r>
    </w:p>
    <w:p w14:paraId="395CAEC4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</w:p>
    <w:p w14:paraId="33A9580A" w14:textId="77777777" w:rsidR="00E26B7F" w:rsidRDefault="00E26B7F">
      <w:pPr>
        <w:tabs>
          <w:tab w:val="left" w:pos="426"/>
          <w:tab w:val="left" w:pos="1134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This information presented herein is believed to be accurate but is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not warranted.  It does not represent any assurance of properties of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the product.</w:t>
      </w:r>
    </w:p>
    <w:sectPr w:rsidR="00E26B7F">
      <w:headerReference w:type="default" r:id="rId10"/>
      <w:footerReference w:type="even" r:id="rId11"/>
      <w:footerReference w:type="default" r:id="rId12"/>
      <w:pgSz w:w="11906" w:h="16838"/>
      <w:pgMar w:top="851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E1D89" w14:textId="77777777" w:rsidR="00E76398" w:rsidRDefault="00E76398">
      <w:r>
        <w:separator/>
      </w:r>
    </w:p>
  </w:endnote>
  <w:endnote w:type="continuationSeparator" w:id="0">
    <w:p w14:paraId="0A101B84" w14:textId="77777777" w:rsidR="00E76398" w:rsidRDefault="00E7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4A6E" w14:textId="77777777" w:rsidR="00F00568" w:rsidRDefault="00F00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02C91" w14:textId="77777777" w:rsidR="00F00568" w:rsidRDefault="00F005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AA3B" w14:textId="77777777" w:rsidR="00F00568" w:rsidRDefault="00F00568">
    <w:pPr>
      <w:pStyle w:val="Footer"/>
      <w:framePr w:wrap="around" w:vAnchor="text" w:hAnchor="margin" w:xAlign="right" w:y="1"/>
      <w:rPr>
        <w:rStyle w:val="PageNumber"/>
      </w:rPr>
    </w:pPr>
  </w:p>
  <w:p w14:paraId="42E67C44" w14:textId="3E108D7B" w:rsidR="00F00568" w:rsidRDefault="00905B7A">
    <w:pPr>
      <w:pStyle w:val="Footer"/>
      <w:ind w:right="360"/>
      <w:jc w:val="both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2"/>
      </w:rPr>
      <w:tab/>
    </w:r>
    <w:r>
      <w:rPr>
        <w:rFonts w:ascii="Arial" w:hAnsi="Arial"/>
        <w:snapToGrid w:val="0"/>
        <w:sz w:val="12"/>
      </w:rPr>
      <w:tab/>
    </w:r>
    <w:r>
      <w:rPr>
        <w:rFonts w:ascii="Arial" w:hAnsi="Arial"/>
        <w:snapToGrid w:val="0"/>
        <w:sz w:val="12"/>
      </w:rPr>
      <w:tab/>
    </w:r>
    <w:r w:rsidR="00F00568">
      <w:rPr>
        <w:rFonts w:ascii="Arial" w:hAnsi="Arial"/>
        <w:snapToGrid w:val="0"/>
        <w:sz w:val="16"/>
      </w:rPr>
      <w:t xml:space="preserve">Page </w:t>
    </w:r>
    <w:r w:rsidR="00F00568">
      <w:rPr>
        <w:rFonts w:ascii="Arial" w:hAnsi="Arial"/>
        <w:snapToGrid w:val="0"/>
        <w:sz w:val="16"/>
      </w:rPr>
      <w:fldChar w:fldCharType="begin"/>
    </w:r>
    <w:r w:rsidR="00F00568">
      <w:rPr>
        <w:rFonts w:ascii="Arial" w:hAnsi="Arial"/>
        <w:snapToGrid w:val="0"/>
        <w:sz w:val="16"/>
      </w:rPr>
      <w:instrText xml:space="preserve"> PAGE </w:instrText>
    </w:r>
    <w:r w:rsidR="00F00568">
      <w:rPr>
        <w:rFonts w:ascii="Arial" w:hAnsi="Arial"/>
        <w:snapToGrid w:val="0"/>
        <w:sz w:val="16"/>
      </w:rPr>
      <w:fldChar w:fldCharType="separate"/>
    </w:r>
    <w:r w:rsidR="00C005C3">
      <w:rPr>
        <w:rFonts w:ascii="Arial" w:hAnsi="Arial"/>
        <w:noProof/>
        <w:snapToGrid w:val="0"/>
        <w:sz w:val="16"/>
      </w:rPr>
      <w:t>3</w:t>
    </w:r>
    <w:r w:rsidR="00F00568">
      <w:rPr>
        <w:rFonts w:ascii="Arial" w:hAnsi="Arial"/>
        <w:snapToGrid w:val="0"/>
        <w:sz w:val="16"/>
      </w:rPr>
      <w:fldChar w:fldCharType="end"/>
    </w:r>
    <w:r w:rsidR="00F00568">
      <w:rPr>
        <w:rFonts w:ascii="Arial" w:hAnsi="Arial"/>
        <w:snapToGrid w:val="0"/>
        <w:sz w:val="16"/>
      </w:rPr>
      <w:t xml:space="preserve"> of </w:t>
    </w:r>
    <w:r w:rsidR="00F00568">
      <w:rPr>
        <w:rFonts w:ascii="Arial" w:hAnsi="Arial"/>
        <w:snapToGrid w:val="0"/>
        <w:sz w:val="16"/>
      </w:rPr>
      <w:fldChar w:fldCharType="begin"/>
    </w:r>
    <w:r w:rsidR="00F00568">
      <w:rPr>
        <w:rFonts w:ascii="Arial" w:hAnsi="Arial"/>
        <w:snapToGrid w:val="0"/>
        <w:sz w:val="16"/>
      </w:rPr>
      <w:instrText xml:space="preserve"> NUMPAGES </w:instrText>
    </w:r>
    <w:r w:rsidR="00F00568">
      <w:rPr>
        <w:rFonts w:ascii="Arial" w:hAnsi="Arial"/>
        <w:snapToGrid w:val="0"/>
        <w:sz w:val="16"/>
      </w:rPr>
      <w:fldChar w:fldCharType="separate"/>
    </w:r>
    <w:r w:rsidR="00C005C3">
      <w:rPr>
        <w:rFonts w:ascii="Arial" w:hAnsi="Arial"/>
        <w:noProof/>
        <w:snapToGrid w:val="0"/>
        <w:sz w:val="16"/>
      </w:rPr>
      <w:t>5</w:t>
    </w:r>
    <w:r w:rsidR="00F00568">
      <w:rPr>
        <w:rFonts w:ascii="Arial" w:hAnsi="Arial"/>
        <w:snapToGrid w:val="0"/>
        <w:sz w:val="16"/>
      </w:rPr>
      <w:fldChar w:fldCharType="end"/>
    </w:r>
  </w:p>
  <w:p w14:paraId="1F3A0696" w14:textId="77777777" w:rsidR="00F00568" w:rsidRDefault="00F00568">
    <w:pPr>
      <w:pStyle w:val="Footer"/>
      <w:ind w:right="360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9975" w14:textId="77777777" w:rsidR="00E76398" w:rsidRDefault="00E76398">
      <w:r>
        <w:separator/>
      </w:r>
    </w:p>
  </w:footnote>
  <w:footnote w:type="continuationSeparator" w:id="0">
    <w:p w14:paraId="1D6BEB25" w14:textId="77777777" w:rsidR="00E76398" w:rsidRDefault="00E7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4226" w14:textId="1740A05F" w:rsidR="00F00568" w:rsidRDefault="00594F03">
    <w:pPr>
      <w:pStyle w:val="Header"/>
      <w:jc w:val="both"/>
      <w:rPr>
        <w:rFonts w:ascii="Clarendon" w:hAnsi="Clarendon"/>
        <w:sz w:val="24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2DFE8921" wp14:editId="39734C3D">
          <wp:simplePos x="0" y="0"/>
          <wp:positionH relativeFrom="column">
            <wp:posOffset>4485640</wp:posOffset>
          </wp:positionH>
          <wp:positionV relativeFrom="paragraph">
            <wp:posOffset>38735</wp:posOffset>
          </wp:positionV>
          <wp:extent cx="1727835" cy="425450"/>
          <wp:effectExtent l="0" t="0" r="0" b="0"/>
          <wp:wrapThrough wrapText="bothSides">
            <wp:wrapPolygon edited="0">
              <wp:start x="18337" y="0"/>
              <wp:lineTo x="0" y="9672"/>
              <wp:lineTo x="0" y="18376"/>
              <wp:lineTo x="238" y="20310"/>
              <wp:lineTo x="18099" y="20310"/>
              <wp:lineTo x="18099" y="15475"/>
              <wp:lineTo x="21433" y="11606"/>
              <wp:lineTo x="21433" y="0"/>
              <wp:lineTo x="18337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71" t="11115" r="9012" b="35912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larendon" w:hAnsi="Clarendon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DF7196" wp14:editId="128DFCB2">
              <wp:simplePos x="0" y="0"/>
              <wp:positionH relativeFrom="column">
                <wp:posOffset>-174625</wp:posOffset>
              </wp:positionH>
              <wp:positionV relativeFrom="paragraph">
                <wp:posOffset>-175895</wp:posOffset>
              </wp:positionV>
              <wp:extent cx="6790055" cy="996696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0055" cy="9966960"/>
                      </a:xfrm>
                      <a:prstGeom prst="roundRect">
                        <a:avLst>
                          <a:gd name="adj" fmla="val 5366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118DCC80" id="AutoShape 3" o:spid="_x0000_s1026" style="position:absolute;margin-left:-13.75pt;margin-top:-13.85pt;width:534.65pt;height:78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" o:allowincell="f" filled="f"/>
          </w:pict>
        </mc:Fallback>
      </mc:AlternateContent>
    </w:r>
    <w:r w:rsidR="00B65949">
      <w:rPr>
        <w:rFonts w:ascii="Clarendon" w:hAnsi="Clarendon"/>
        <w:sz w:val="24"/>
      </w:rPr>
      <w:tab/>
    </w:r>
    <w:r w:rsidR="00B65949">
      <w:rPr>
        <w:rFonts w:ascii="Clarendon" w:hAnsi="Clarendon"/>
        <w:sz w:val="24"/>
      </w:rPr>
      <w:tab/>
    </w:r>
    <w:r w:rsidR="00B65949">
      <w:rPr>
        <w:rFonts w:ascii="Clarendon" w:hAnsi="Clarendon"/>
        <w:sz w:val="24"/>
      </w:rPr>
      <w:tab/>
    </w:r>
    <w:r w:rsidR="00B65949">
      <w:rPr>
        <w:rFonts w:ascii="Clarendon" w:hAnsi="Clarendon"/>
        <w:sz w:val="24"/>
      </w:rPr>
      <w:tab/>
    </w:r>
  </w:p>
  <w:p w14:paraId="3C6197A1" w14:textId="77777777" w:rsidR="00F00568" w:rsidRPr="00504CDA" w:rsidRDefault="00F00568" w:rsidP="00504CDA">
    <w:pPr>
      <w:pStyle w:val="Heading1"/>
      <w:spacing w:before="60"/>
      <w:ind w:left="0"/>
      <w:rPr>
        <w:rFonts w:ascii="Arial" w:hAnsi="Arial"/>
        <w:sz w:val="34"/>
      </w:rPr>
    </w:pPr>
    <w:r>
      <w:rPr>
        <w:rFonts w:ascii="Clarendon" w:hAnsi="Clarendon"/>
        <w:sz w:val="24"/>
      </w:rPr>
      <w:t>Safety Data Sheet</w:t>
    </w:r>
    <w:r w:rsidR="00B65949">
      <w:rPr>
        <w:rFonts w:ascii="Clarendon" w:hAnsi="Clarendon"/>
        <w:sz w:val="24"/>
      </w:rPr>
      <w:tab/>
    </w:r>
    <w:r w:rsidR="00B65949">
      <w:rPr>
        <w:rFonts w:ascii="Clarendon" w:hAnsi="Clarendon"/>
        <w:sz w:val="24"/>
      </w:rPr>
      <w:tab/>
    </w:r>
    <w:r w:rsidR="00B65949">
      <w:rPr>
        <w:rFonts w:ascii="Clarendon" w:hAnsi="Clarendon"/>
        <w:sz w:val="24"/>
      </w:rPr>
      <w:tab/>
    </w:r>
    <w:r w:rsidR="00504CDA">
      <w:t xml:space="preserve">                                           </w:t>
    </w:r>
    <w:r>
      <w:rPr>
        <w:rFonts w:ascii="Clarendon" w:hAnsi="Clarendon"/>
        <w:sz w:val="24"/>
      </w:rPr>
      <w:t xml:space="preserve">                       </w:t>
    </w:r>
  </w:p>
  <w:p w14:paraId="0702BD94" w14:textId="6EBAF165" w:rsidR="00F00568" w:rsidRDefault="00F00568">
    <w:pPr>
      <w:pStyle w:val="Header"/>
      <w:tabs>
        <w:tab w:val="clear" w:pos="4153"/>
        <w:tab w:val="clear" w:pos="8306"/>
        <w:tab w:val="left" w:pos="567"/>
        <w:tab w:val="right" w:pos="1843"/>
      </w:tabs>
      <w:rPr>
        <w:rFonts w:ascii="Helvetica" w:hAnsi="Helvetica"/>
      </w:rPr>
    </w:pPr>
    <w:r>
      <w:rPr>
        <w:rFonts w:ascii="Helvetica" w:hAnsi="Helvetica"/>
      </w:rPr>
      <w:t xml:space="preserve"> Product name</w:t>
    </w:r>
    <w:r>
      <w:rPr>
        <w:rFonts w:ascii="Helvetica" w:hAnsi="Helvetica"/>
      </w:rPr>
      <w:tab/>
      <w:t>:</w:t>
    </w:r>
    <w:r>
      <w:rPr>
        <w:rFonts w:ascii="Helvetica" w:hAnsi="Helvetica"/>
      </w:rPr>
      <w:tab/>
    </w:r>
    <w:r w:rsidR="00BC137F" w:rsidRPr="00BC137F">
      <w:rPr>
        <w:rFonts w:ascii="Helvetica" w:hAnsi="Helvetica"/>
        <w:b/>
        <w:bCs/>
        <w:lang w:val="en-ZA"/>
      </w:rPr>
      <w:t xml:space="preserve">PolyMax® </w:t>
    </w:r>
    <w:r w:rsidR="00AE6271">
      <w:rPr>
        <w:rFonts w:ascii="Helvetica" w:hAnsi="Helvetica"/>
        <w:b/>
        <w:bCs/>
        <w:lang w:val="en-ZA"/>
      </w:rPr>
      <w:t>waste</w:t>
    </w:r>
    <w:r w:rsidR="00B65949">
      <w:rPr>
        <w:rFonts w:ascii="Helvetica" w:hAnsi="Helvetica"/>
      </w:rPr>
      <w:tab/>
    </w:r>
    <w:r w:rsidR="00B65949">
      <w:rPr>
        <w:rFonts w:ascii="Helvetica" w:hAnsi="Helvetica"/>
      </w:rPr>
      <w:tab/>
    </w:r>
    <w:r w:rsidR="00B65949">
      <w:rPr>
        <w:rFonts w:ascii="Helvetica" w:hAnsi="Helvetica"/>
      </w:rPr>
      <w:tab/>
    </w:r>
    <w:r w:rsidR="00B65949">
      <w:rPr>
        <w:rFonts w:ascii="Helvetica" w:hAnsi="Helvetica"/>
      </w:rPr>
      <w:tab/>
    </w:r>
    <w:r w:rsidR="00B65949">
      <w:rPr>
        <w:rFonts w:ascii="Helvetica" w:hAnsi="Helvetica"/>
      </w:rPr>
      <w:tab/>
    </w:r>
    <w:r w:rsidR="00B65949">
      <w:rPr>
        <w:rFonts w:ascii="Helvetica" w:hAnsi="Helvetica"/>
      </w:rPr>
      <w:tab/>
    </w:r>
  </w:p>
  <w:p w14:paraId="0F2F9230" w14:textId="77777777" w:rsidR="00F00568" w:rsidRDefault="00F00568">
    <w:pPr>
      <w:pStyle w:val="Header"/>
      <w:tabs>
        <w:tab w:val="clear" w:pos="4153"/>
        <w:tab w:val="clear" w:pos="8306"/>
        <w:tab w:val="left" w:pos="567"/>
        <w:tab w:val="right" w:pos="1843"/>
      </w:tabs>
      <w:rPr>
        <w:rFonts w:ascii="Helvetica" w:hAnsi="Helvetica"/>
      </w:rPr>
    </w:pPr>
  </w:p>
  <w:p w14:paraId="2F07F07D" w14:textId="6DCDABAD" w:rsidR="00F00568" w:rsidRDefault="00594F03">
    <w:pPr>
      <w:pStyle w:val="Header"/>
      <w:tabs>
        <w:tab w:val="clear" w:pos="4153"/>
        <w:tab w:val="clear" w:pos="8306"/>
        <w:tab w:val="left" w:pos="567"/>
        <w:tab w:val="right" w:pos="1843"/>
      </w:tabs>
      <w:rPr>
        <w:rFonts w:ascii="Helvetica" w:hAnsi="Helvetica"/>
      </w:rPr>
    </w:pPr>
    <w:r>
      <w:rPr>
        <w:rFonts w:ascii="Helvetica" w:hAnsi="Helvetica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F153C9E" wp14:editId="6E166FD8">
              <wp:simplePos x="0" y="0"/>
              <wp:positionH relativeFrom="column">
                <wp:posOffset>-174625</wp:posOffset>
              </wp:positionH>
              <wp:positionV relativeFrom="paragraph">
                <wp:posOffset>105410</wp:posOffset>
              </wp:positionV>
              <wp:extent cx="6766560" cy="0"/>
              <wp:effectExtent l="0" t="0" r="0" b="0"/>
              <wp:wrapTopAndBottom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3DC43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8.3pt" to="51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" o:allowincell="f">
              <w10:wrap type="topAndBottom"/>
            </v:line>
          </w:pict>
        </mc:Fallback>
      </mc:AlternateContent>
    </w:r>
  </w:p>
  <w:p w14:paraId="5EA1B5F6" w14:textId="77777777" w:rsidR="00F00568" w:rsidRDefault="00F00568">
    <w:pPr>
      <w:pStyle w:val="Header"/>
      <w:tabs>
        <w:tab w:val="clear" w:pos="4153"/>
        <w:tab w:val="clear" w:pos="8306"/>
        <w:tab w:val="left" w:pos="567"/>
        <w:tab w:val="right" w:pos="1843"/>
      </w:tabs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0EE"/>
    <w:multiLevelType w:val="singleLevel"/>
    <w:tmpl w:val="055E68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9B"/>
    <w:rsid w:val="000B4F85"/>
    <w:rsid w:val="001269EE"/>
    <w:rsid w:val="0014305D"/>
    <w:rsid w:val="00153FCF"/>
    <w:rsid w:val="001550DB"/>
    <w:rsid w:val="001850F7"/>
    <w:rsid w:val="001B166C"/>
    <w:rsid w:val="001B360D"/>
    <w:rsid w:val="001E5B81"/>
    <w:rsid w:val="0025582B"/>
    <w:rsid w:val="002768F6"/>
    <w:rsid w:val="002D512E"/>
    <w:rsid w:val="002E758E"/>
    <w:rsid w:val="002E7689"/>
    <w:rsid w:val="0032039B"/>
    <w:rsid w:val="003C0535"/>
    <w:rsid w:val="003D3B5E"/>
    <w:rsid w:val="003F4A77"/>
    <w:rsid w:val="00445DE4"/>
    <w:rsid w:val="00464D3B"/>
    <w:rsid w:val="004E70D8"/>
    <w:rsid w:val="00504CDA"/>
    <w:rsid w:val="00543FA2"/>
    <w:rsid w:val="005521E9"/>
    <w:rsid w:val="00591558"/>
    <w:rsid w:val="00594F03"/>
    <w:rsid w:val="005C379F"/>
    <w:rsid w:val="005E1F17"/>
    <w:rsid w:val="00620777"/>
    <w:rsid w:val="006318F2"/>
    <w:rsid w:val="006717DB"/>
    <w:rsid w:val="00692DBC"/>
    <w:rsid w:val="00742E32"/>
    <w:rsid w:val="0074388C"/>
    <w:rsid w:val="00757BA3"/>
    <w:rsid w:val="007920AA"/>
    <w:rsid w:val="007F1224"/>
    <w:rsid w:val="007F7247"/>
    <w:rsid w:val="007F78FE"/>
    <w:rsid w:val="00824148"/>
    <w:rsid w:val="00852FC6"/>
    <w:rsid w:val="008765F5"/>
    <w:rsid w:val="00881626"/>
    <w:rsid w:val="00884523"/>
    <w:rsid w:val="008D5862"/>
    <w:rsid w:val="00905B7A"/>
    <w:rsid w:val="00912C45"/>
    <w:rsid w:val="0094620C"/>
    <w:rsid w:val="00961FB2"/>
    <w:rsid w:val="00A50101"/>
    <w:rsid w:val="00A6449C"/>
    <w:rsid w:val="00A918C6"/>
    <w:rsid w:val="00A93408"/>
    <w:rsid w:val="00AC0541"/>
    <w:rsid w:val="00AE6271"/>
    <w:rsid w:val="00B008D8"/>
    <w:rsid w:val="00B34214"/>
    <w:rsid w:val="00B61E43"/>
    <w:rsid w:val="00B65949"/>
    <w:rsid w:val="00BC137F"/>
    <w:rsid w:val="00C005C3"/>
    <w:rsid w:val="00C903D6"/>
    <w:rsid w:val="00CB2CD7"/>
    <w:rsid w:val="00CE27CB"/>
    <w:rsid w:val="00D72561"/>
    <w:rsid w:val="00D805C9"/>
    <w:rsid w:val="00DB0CC8"/>
    <w:rsid w:val="00DF4EFA"/>
    <w:rsid w:val="00DF5619"/>
    <w:rsid w:val="00E26B77"/>
    <w:rsid w:val="00E26B7F"/>
    <w:rsid w:val="00E76398"/>
    <w:rsid w:val="00E80663"/>
    <w:rsid w:val="00EB3B7E"/>
    <w:rsid w:val="00F00568"/>
    <w:rsid w:val="00F07C1E"/>
    <w:rsid w:val="00F10114"/>
    <w:rsid w:val="00F5209A"/>
    <w:rsid w:val="00F77C9B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B1E0B2F"/>
  <w15:chartTrackingRefBased/>
  <w15:docId w15:val="{399A7BF8-FD0C-47C8-BD38-057D733F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20"/>
      <w:outlineLvl w:val="0"/>
    </w:pPr>
    <w:rPr>
      <w:rFonts w:ascii="Helvetica" w:hAnsi="Helvetic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5582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65949"/>
    <w:rPr>
      <w:lang w:val="en-GB"/>
    </w:rPr>
  </w:style>
  <w:style w:type="character" w:customStyle="1" w:styleId="FooterChar">
    <w:name w:val="Footer Char"/>
    <w:link w:val="Footer"/>
    <w:uiPriority w:val="99"/>
    <w:rsid w:val="00905B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7ed0-56f2-4bdb-9895-934d25a45321" xsi:nil="true"/>
    <lcf76f155ced4ddcb4097134ff3c332f xmlns="6b8ccfcb-f6db-40c0-963e-febbf7197a44">
      <Terms xmlns="http://schemas.microsoft.com/office/infopath/2007/PartnerControls"/>
    </lcf76f155ced4ddcb4097134ff3c332f>
    <MediaLengthInSeconds xmlns="6b8ccfcb-f6db-40c0-963e-febbf7197a44" xsi:nil="true"/>
    <SharedWithUsers xmlns="8d4d7ed0-56f2-4bdb-9895-934d25a4532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E7AA592E0FA4AB424152FF610E582" ma:contentTypeVersion="16" ma:contentTypeDescription="Create a new document." ma:contentTypeScope="" ma:versionID="806d35f5adcb02be8460cb2d65e1c51e">
  <xsd:schema xmlns:xsd="http://www.w3.org/2001/XMLSchema" xmlns:xs="http://www.w3.org/2001/XMLSchema" xmlns:p="http://schemas.microsoft.com/office/2006/metadata/properties" xmlns:ns2="8d4d7ed0-56f2-4bdb-9895-934d25a45321" xmlns:ns3="6b8ccfcb-f6db-40c0-963e-febbf7197a44" targetNamespace="http://schemas.microsoft.com/office/2006/metadata/properties" ma:root="true" ma:fieldsID="e29e00f17120c4d5a204f81ae16c5147" ns2:_="" ns3:_="">
    <xsd:import namespace="8d4d7ed0-56f2-4bdb-9895-934d25a45321"/>
    <xsd:import namespace="6b8ccfcb-f6db-40c0-963e-febbf7197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7ed0-56f2-4bdb-9895-934d25a4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5e2beb-dee2-459c-bab9-f621bcfb0484}" ma:internalName="TaxCatchAll" ma:showField="CatchAllData" ma:web="8d4d7ed0-56f2-4bdb-9895-934d25a45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cfcb-f6db-40c0-963e-febbf7197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de0447-f3d7-4d1b-893b-1d8d6f433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FF157-B2DB-496A-9683-9E16B287873C}">
  <ds:schemaRefs>
    <ds:schemaRef ds:uri="http://schemas.microsoft.com/office/2006/metadata/properties"/>
    <ds:schemaRef ds:uri="http://schemas.microsoft.com/office/infopath/2007/PartnerControls"/>
    <ds:schemaRef ds:uri="8d4d7ed0-56f2-4bdb-9895-934d25a45321"/>
    <ds:schemaRef ds:uri="6b8ccfcb-f6db-40c0-963e-febbf7197a44"/>
  </ds:schemaRefs>
</ds:datastoreItem>
</file>

<file path=customXml/itemProps2.xml><?xml version="1.0" encoding="utf-8"?>
<ds:datastoreItem xmlns:ds="http://schemas.openxmlformats.org/officeDocument/2006/customXml" ds:itemID="{BE6C3ABC-9947-4B72-9D60-4713AD92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d7ed0-56f2-4bdb-9895-934d25a45321"/>
    <ds:schemaRef ds:uri="6b8ccfcb-f6db-40c0-963e-febbf7197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F955D-5F68-4D4A-970C-E2B1CFD60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SAFETY DATA SHEET</vt:lpstr>
    </vt:vector>
  </TitlesOfParts>
  <Company>Süd-Chemie SA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SAFETY DATA SHEET</dc:title>
  <dc:subject/>
  <dc:creator>FRodrigues</dc:creator>
  <cp:keywords/>
  <dc:description/>
  <cp:lastModifiedBy>Learners Maluleke</cp:lastModifiedBy>
  <cp:revision>2</cp:revision>
  <cp:lastPrinted>2018-10-31T12:47:00Z</cp:lastPrinted>
  <dcterms:created xsi:type="dcterms:W3CDTF">2023-08-08T09:33:00Z</dcterms:created>
  <dcterms:modified xsi:type="dcterms:W3CDTF">2023-08-08T09:33:00Z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